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D8A" w:rsidRPr="00921232" w:rsidRDefault="00DC7D8A" w:rsidP="00DC7D8A">
      <w:pPr>
        <w:rPr>
          <w:b/>
          <w:bCs/>
        </w:rPr>
      </w:pPr>
      <w:r w:rsidRPr="00921232">
        <w:rPr>
          <w:b/>
          <w:bCs/>
        </w:rPr>
        <w:t>Резюме</w:t>
      </w:r>
    </w:p>
    <w:p w:rsidR="00DC7D8A" w:rsidRDefault="00DC7D8A" w:rsidP="00DC7D8A">
      <w:r w:rsidRPr="00921232">
        <w:rPr>
          <w:b/>
          <w:bCs/>
        </w:rPr>
        <w:t>Цель</w:t>
      </w:r>
    </w:p>
    <w:p w:rsidR="00683C4A" w:rsidRDefault="00DC7D8A" w:rsidP="00DC7D8A">
      <w:r>
        <w:t>Установление гендерных различий по параметрам субъективно-объективного показателя здоровья в открытой городской популяции 25–64 лет — отношения к профилактике и лечению сердечно-сосудистых заболеваний (ССЗ).</w:t>
      </w:r>
    </w:p>
    <w:p w:rsidR="00921232" w:rsidRPr="00921232" w:rsidRDefault="00921232" w:rsidP="00921232">
      <w:pPr>
        <w:rPr>
          <w:b/>
          <w:bCs/>
        </w:rPr>
      </w:pPr>
      <w:r w:rsidRPr="00921232">
        <w:rPr>
          <w:b/>
          <w:bCs/>
        </w:rPr>
        <w:t>Материал и методы</w:t>
      </w:r>
    </w:p>
    <w:p w:rsidR="00921232" w:rsidRDefault="00921232" w:rsidP="00921232">
      <w:r>
        <w:t>Исследование выполнено по алгоритмам программы Всемирной организации здравоохранения (ВОЗ)</w:t>
      </w:r>
      <w:r w:rsidRPr="00921232">
        <w:t xml:space="preserve"> </w:t>
      </w:r>
      <w:r>
        <w:t>«МОНИКА-психосоциальная» на репрезентативной выборке населения г.Тюмени среди лиц мужского и женского пола в количестве 2000 человек.</w:t>
      </w:r>
    </w:p>
    <w:p w:rsidR="00921232" w:rsidRPr="00921232" w:rsidRDefault="00921232" w:rsidP="00921232">
      <w:pPr>
        <w:rPr>
          <w:b/>
          <w:bCs/>
        </w:rPr>
      </w:pPr>
      <w:r w:rsidRPr="00921232">
        <w:rPr>
          <w:b/>
          <w:bCs/>
        </w:rPr>
        <w:t>Результаты</w:t>
      </w:r>
    </w:p>
    <w:p w:rsidR="00921232" w:rsidRDefault="00921232" w:rsidP="00921232">
      <w:r>
        <w:t>Полученные результаты свидетельствуют, что большая часть тюменской популяции 25–64 лет, преимущественно молодые женщины и мужчины старшего возраста, верит в возможности профилактики серьезныхзаболеваний. Большая часть открытой популяции реально оценивает возможности современной медициныв предупреждении болезней сердца, наиболее критично настроены молодые женщины, наиболее некритично — женщины старшего возраста. Более половины тюменской популяции, особенно мужчины старшей возрастной категории, верит в успешное лечение болезней сердца.</w:t>
      </w:r>
    </w:p>
    <w:p w:rsidR="00921232" w:rsidRPr="00921232" w:rsidRDefault="00921232" w:rsidP="00921232">
      <w:pPr>
        <w:rPr>
          <w:b/>
          <w:bCs/>
        </w:rPr>
      </w:pPr>
      <w:r w:rsidRPr="00921232">
        <w:rPr>
          <w:b/>
          <w:bCs/>
        </w:rPr>
        <w:t>Заключение</w:t>
      </w:r>
      <w:bookmarkStart w:id="0" w:name="_GoBack"/>
      <w:bookmarkEnd w:id="0"/>
    </w:p>
    <w:p w:rsidR="00921232" w:rsidRPr="00921232" w:rsidRDefault="00921232" w:rsidP="00921232">
      <w:pPr>
        <w:rPr>
          <w:b/>
          <w:bCs/>
        </w:rPr>
      </w:pPr>
      <w:r>
        <w:t xml:space="preserve">Изучение вопросов отношения к профилактике и лечению ССЗ важно для планирования и разработки профилактических стратегий, а установление гендерных различий по параметрам субъективно-объективногопоказателя здоровья позволяет оценить нужды и потребности </w:t>
      </w:r>
      <w:r w:rsidRPr="00921232">
        <w:t>конкретной популяции в профилактической</w:t>
      </w:r>
      <w:r w:rsidRPr="00921232">
        <w:t xml:space="preserve"> </w:t>
      </w:r>
      <w:r w:rsidRPr="00921232">
        <w:t>помощи населению.</w:t>
      </w:r>
    </w:p>
    <w:p w:rsidR="00921232" w:rsidRDefault="00921232" w:rsidP="00921232">
      <w:r w:rsidRPr="00921232">
        <w:rPr>
          <w:b/>
          <w:bCs/>
        </w:rPr>
        <w:t>Ключевые слова</w:t>
      </w:r>
    </w:p>
    <w:p w:rsidR="00921232" w:rsidRPr="00DC7D8A" w:rsidRDefault="00921232" w:rsidP="00921232">
      <w:r>
        <w:t>Открытая тюменская популяция, гендерные различия, отношение к профилактике, отношение к лечению,</w:t>
      </w:r>
      <w:r w:rsidRPr="00921232">
        <w:t xml:space="preserve"> </w:t>
      </w:r>
      <w:r>
        <w:t>сердечно-сосудистые заболевания.</w:t>
      </w:r>
    </w:p>
    <w:sectPr w:rsidR="00921232" w:rsidRPr="00DC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683C4A"/>
    <w:rsid w:val="006A756B"/>
    <w:rsid w:val="006C1BBD"/>
    <w:rsid w:val="0077630C"/>
    <w:rsid w:val="007B2D19"/>
    <w:rsid w:val="00895C46"/>
    <w:rsid w:val="008C23E5"/>
    <w:rsid w:val="00921232"/>
    <w:rsid w:val="00B64F38"/>
    <w:rsid w:val="00C84A7B"/>
    <w:rsid w:val="00CF036B"/>
    <w:rsid w:val="00D8377F"/>
    <w:rsid w:val="00DC7D8A"/>
    <w:rsid w:val="00EA3E2F"/>
    <w:rsid w:val="00EC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2020-04-09T12:33:00Z</dcterms:created>
  <dcterms:modified xsi:type="dcterms:W3CDTF">2020-04-09T12:33:00Z</dcterms:modified>
</cp:coreProperties>
</file>